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A43F" w14:textId="77777777" w:rsidR="000B35C8" w:rsidRPr="00B67CA7" w:rsidRDefault="000B35C8">
      <w:pPr>
        <w:rPr>
          <w:rFonts w:ascii="Arial" w:hAnsi="Arial" w:cs="Arial"/>
        </w:rPr>
      </w:pPr>
      <w:r w:rsidRPr="00B67CA7">
        <w:rPr>
          <w:rFonts w:ascii="Arial" w:hAnsi="Arial" w:cs="Arial"/>
        </w:rPr>
        <w:t xml:space="preserve">                </w:t>
      </w:r>
    </w:p>
    <w:p w14:paraId="3A13D25D" w14:textId="77777777" w:rsidR="000B35C8" w:rsidRPr="00B67CA7" w:rsidRDefault="000B35C8">
      <w:pPr>
        <w:rPr>
          <w:rFonts w:ascii="Arial" w:hAnsi="Arial" w:cs="Arial"/>
          <w:b/>
        </w:rPr>
      </w:pPr>
      <w:r w:rsidRPr="00B67CA7">
        <w:rPr>
          <w:rFonts w:ascii="Arial" w:hAnsi="Arial" w:cs="Arial"/>
        </w:rPr>
        <w:t xml:space="preserve">                </w:t>
      </w:r>
      <w:r w:rsidR="00B67CA7"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  <w:b/>
        </w:rPr>
        <w:t>2024-2025 EĞİTİM-ÖĞRETİ</w:t>
      </w:r>
      <w:r w:rsidR="00F94A76" w:rsidRPr="00B67CA7">
        <w:rPr>
          <w:rFonts w:ascii="Arial" w:hAnsi="Arial" w:cs="Arial"/>
          <w:b/>
        </w:rPr>
        <w:t>M YILI VEHBİ DİNÇERLER ORTAOKULU</w:t>
      </w:r>
    </w:p>
    <w:p w14:paraId="257A0C95" w14:textId="18C62339" w:rsidR="000B35C8" w:rsidRPr="00B67CA7" w:rsidRDefault="00F94A76">
      <w:pPr>
        <w:rPr>
          <w:rFonts w:ascii="Arial" w:hAnsi="Arial" w:cs="Arial"/>
          <w:b/>
        </w:rPr>
      </w:pPr>
      <w:r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  <w:b/>
        </w:rPr>
        <w:t xml:space="preserve">      </w:t>
      </w:r>
      <w:r w:rsidR="00624CFC">
        <w:rPr>
          <w:rFonts w:ascii="Arial" w:hAnsi="Arial" w:cs="Arial"/>
          <w:b/>
        </w:rPr>
        <w:t>7</w:t>
      </w:r>
      <w:r w:rsidRPr="00B67CA7">
        <w:rPr>
          <w:rFonts w:ascii="Arial" w:hAnsi="Arial" w:cs="Arial"/>
          <w:b/>
        </w:rPr>
        <w:t>.</w:t>
      </w:r>
      <w:proofErr w:type="gramStart"/>
      <w:r w:rsidR="00624CFC">
        <w:rPr>
          <w:rFonts w:ascii="Arial" w:hAnsi="Arial" w:cs="Arial"/>
          <w:b/>
        </w:rPr>
        <w:t xml:space="preserve">SINIF </w:t>
      </w:r>
      <w:r w:rsidRPr="00B67CA7">
        <w:rPr>
          <w:rFonts w:ascii="Arial" w:hAnsi="Arial" w:cs="Arial"/>
          <w:b/>
        </w:rPr>
        <w:t xml:space="preserve"> FEN</w:t>
      </w:r>
      <w:proofErr w:type="gramEnd"/>
      <w:r w:rsidRPr="00B67CA7">
        <w:rPr>
          <w:rFonts w:ascii="Arial" w:hAnsi="Arial" w:cs="Arial"/>
          <w:b/>
        </w:rPr>
        <w:t xml:space="preserve"> BİLİMLERİ </w:t>
      </w:r>
      <w:r w:rsidR="00794B13">
        <w:rPr>
          <w:rFonts w:ascii="Arial" w:hAnsi="Arial" w:cs="Arial"/>
          <w:b/>
        </w:rPr>
        <w:t>2</w:t>
      </w:r>
      <w:r w:rsidRPr="00B67CA7">
        <w:rPr>
          <w:rFonts w:ascii="Arial" w:hAnsi="Arial" w:cs="Arial"/>
          <w:b/>
        </w:rPr>
        <w:t xml:space="preserve">. DÖNEM </w:t>
      </w:r>
      <w:r w:rsidR="00794B13">
        <w:rPr>
          <w:rFonts w:ascii="Arial" w:hAnsi="Arial" w:cs="Arial"/>
          <w:b/>
        </w:rPr>
        <w:t>1</w:t>
      </w:r>
      <w:r w:rsidRPr="00B67CA7">
        <w:rPr>
          <w:rFonts w:ascii="Arial" w:hAnsi="Arial" w:cs="Arial"/>
          <w:b/>
        </w:rPr>
        <w:t xml:space="preserve">. ORTAK YAZILI KONU SORU DAĞILIM TABLOSU </w:t>
      </w:r>
      <w:r w:rsidR="00794B13">
        <w:rPr>
          <w:rFonts w:ascii="Arial" w:hAnsi="Arial" w:cs="Arial"/>
          <w:b/>
        </w:rPr>
        <w:t xml:space="preserve">         </w:t>
      </w:r>
      <w:r w:rsidRPr="00B67CA7">
        <w:rPr>
          <w:rFonts w:ascii="Arial" w:hAnsi="Arial" w:cs="Arial"/>
          <w:b/>
        </w:rPr>
        <w:t xml:space="preserve">SENARYO </w:t>
      </w:r>
      <w:r w:rsidR="00624CFC">
        <w:rPr>
          <w:rFonts w:ascii="Arial" w:hAnsi="Arial" w:cs="Arial"/>
          <w:b/>
        </w:rPr>
        <w:t>1</w:t>
      </w: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2235"/>
        <w:gridCol w:w="5781"/>
        <w:gridCol w:w="1496"/>
      </w:tblGrid>
      <w:tr w:rsidR="000B35C8" w:rsidRPr="00B67CA7" w14:paraId="2BD49FA4" w14:textId="77777777" w:rsidTr="008630F1">
        <w:trPr>
          <w:trHeight w:val="436"/>
        </w:trPr>
        <w:tc>
          <w:tcPr>
            <w:tcW w:w="2235" w:type="dxa"/>
          </w:tcPr>
          <w:p w14:paraId="56417EF4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 xml:space="preserve">    ÖĞRENME ALANI</w:t>
            </w:r>
          </w:p>
        </w:tc>
        <w:tc>
          <w:tcPr>
            <w:tcW w:w="5781" w:type="dxa"/>
          </w:tcPr>
          <w:p w14:paraId="29B033C7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 xml:space="preserve">KAZANIMLAR </w:t>
            </w:r>
          </w:p>
        </w:tc>
        <w:tc>
          <w:tcPr>
            <w:tcW w:w="1496" w:type="dxa"/>
          </w:tcPr>
          <w:p w14:paraId="67BF2AAA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>SORU SAYISI</w:t>
            </w:r>
          </w:p>
        </w:tc>
      </w:tr>
      <w:tr w:rsidR="00C93E68" w:rsidRPr="00B67CA7" w14:paraId="40E3BB0E" w14:textId="77777777" w:rsidTr="008630F1">
        <w:trPr>
          <w:trHeight w:val="941"/>
        </w:trPr>
        <w:tc>
          <w:tcPr>
            <w:tcW w:w="2235" w:type="dxa"/>
            <w:textDirection w:val="btLr"/>
          </w:tcPr>
          <w:p w14:paraId="16FD0EED" w14:textId="1EDF445D" w:rsidR="00C93E68" w:rsidRPr="00B67CA7" w:rsidRDefault="00624CFC" w:rsidP="000B35C8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MADDE VE DOĞASI</w:t>
            </w:r>
          </w:p>
        </w:tc>
        <w:tc>
          <w:tcPr>
            <w:tcW w:w="5781" w:type="dxa"/>
          </w:tcPr>
          <w:p w14:paraId="41A809A7" w14:textId="77777777" w:rsidR="00624CFC" w:rsidRDefault="00624CFC">
            <w:pPr>
              <w:rPr>
                <w:rFonts w:ascii="Arial" w:hAnsi="Arial" w:cs="Arial"/>
                <w:b/>
              </w:rPr>
            </w:pPr>
            <w:r w:rsidRPr="00624CFC">
              <w:rPr>
                <w:rFonts w:ascii="Arial" w:hAnsi="Arial" w:cs="Arial"/>
                <w:b/>
              </w:rPr>
              <w:t>F.7.4.3.1. Karışımları, homojen ve heterojen olarak sınıflandırarak örnekler verir.</w:t>
            </w:r>
          </w:p>
          <w:p w14:paraId="696361A6" w14:textId="77777777" w:rsidR="00624CFC" w:rsidRDefault="00624CFC">
            <w:pPr>
              <w:rPr>
                <w:rFonts w:ascii="Arial" w:hAnsi="Arial" w:cs="Arial"/>
                <w:b/>
              </w:rPr>
            </w:pPr>
          </w:p>
          <w:p w14:paraId="0532645B" w14:textId="53346C0B" w:rsidR="00C93E68" w:rsidRPr="00B67CA7" w:rsidRDefault="00624CFC">
            <w:pPr>
              <w:rPr>
                <w:rFonts w:ascii="Arial" w:hAnsi="Arial" w:cs="Arial"/>
                <w:b/>
              </w:rPr>
            </w:pPr>
            <w:r w:rsidRPr="00624CFC">
              <w:rPr>
                <w:rFonts w:ascii="Arial" w:hAnsi="Arial" w:cs="Arial"/>
                <w:b/>
              </w:rPr>
              <w:t xml:space="preserve"> F.7.4.3.3. Çözünme hızına etki eden faktörleri deney yaparak belirler. </w:t>
            </w:r>
          </w:p>
        </w:tc>
        <w:tc>
          <w:tcPr>
            <w:tcW w:w="1496" w:type="dxa"/>
          </w:tcPr>
          <w:p w14:paraId="3596CB3B" w14:textId="77777777" w:rsidR="00C93E68" w:rsidRDefault="00624C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034A0439" w14:textId="77777777" w:rsidR="00624CFC" w:rsidRDefault="00624CFC">
            <w:pPr>
              <w:rPr>
                <w:rFonts w:ascii="Arial" w:hAnsi="Arial" w:cs="Arial"/>
                <w:b/>
              </w:rPr>
            </w:pPr>
          </w:p>
          <w:p w14:paraId="4E0812A5" w14:textId="77777777" w:rsidR="00624CFC" w:rsidRDefault="00624CFC">
            <w:pPr>
              <w:rPr>
                <w:rFonts w:ascii="Arial" w:hAnsi="Arial" w:cs="Arial"/>
                <w:b/>
              </w:rPr>
            </w:pPr>
          </w:p>
          <w:p w14:paraId="7940AAC2" w14:textId="26C02FD7" w:rsidR="00624CFC" w:rsidRPr="00B67CA7" w:rsidRDefault="00624C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711920" w:rsidRPr="00B67CA7" w14:paraId="1FF3BB52" w14:textId="77777777" w:rsidTr="008630F1">
        <w:trPr>
          <w:trHeight w:val="535"/>
        </w:trPr>
        <w:tc>
          <w:tcPr>
            <w:tcW w:w="2235" w:type="dxa"/>
            <w:vMerge w:val="restart"/>
            <w:textDirection w:val="btLr"/>
          </w:tcPr>
          <w:p w14:paraId="7B8BD52F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3E7E68C1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1285978C" w14:textId="3D9087C6" w:rsidR="00711920" w:rsidRPr="00B67CA7" w:rsidRDefault="00624CFC" w:rsidP="000B35C8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FİZİKSEL OLAYLAR</w:t>
            </w:r>
          </w:p>
        </w:tc>
        <w:tc>
          <w:tcPr>
            <w:tcW w:w="5781" w:type="dxa"/>
          </w:tcPr>
          <w:p w14:paraId="2A138AC3" w14:textId="681CEA42" w:rsidR="00711920" w:rsidRPr="00B67CA7" w:rsidRDefault="00624CFC">
            <w:pPr>
              <w:rPr>
                <w:rFonts w:ascii="Arial" w:hAnsi="Arial" w:cs="Arial"/>
                <w:b/>
              </w:rPr>
            </w:pPr>
            <w:r w:rsidRPr="00624CFC">
              <w:rPr>
                <w:rFonts w:ascii="Arial" w:hAnsi="Arial" w:cs="Arial"/>
                <w:b/>
              </w:rPr>
              <w:t xml:space="preserve">F.7.5.1.1. Işığın madde ile etkileşimi sonucunda madde tarafından soğurulabileceğini keşfeder. </w:t>
            </w:r>
          </w:p>
        </w:tc>
        <w:tc>
          <w:tcPr>
            <w:tcW w:w="1496" w:type="dxa"/>
          </w:tcPr>
          <w:p w14:paraId="4ABF1775" w14:textId="77777777" w:rsidR="00711920" w:rsidRPr="00B67CA7" w:rsidRDefault="00D840A2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>1</w:t>
            </w:r>
          </w:p>
        </w:tc>
      </w:tr>
      <w:tr w:rsidR="00711920" w:rsidRPr="00B67CA7" w14:paraId="2B899495" w14:textId="77777777" w:rsidTr="008630F1">
        <w:trPr>
          <w:trHeight w:val="535"/>
        </w:trPr>
        <w:tc>
          <w:tcPr>
            <w:tcW w:w="2235" w:type="dxa"/>
            <w:vMerge/>
            <w:textDirection w:val="btLr"/>
          </w:tcPr>
          <w:p w14:paraId="64660E21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781" w:type="dxa"/>
          </w:tcPr>
          <w:p w14:paraId="3A3903EC" w14:textId="79209B84" w:rsidR="00711920" w:rsidRPr="00B67CA7" w:rsidRDefault="00624CFC">
            <w:pPr>
              <w:rPr>
                <w:rFonts w:ascii="Arial" w:hAnsi="Arial" w:cs="Arial"/>
              </w:rPr>
            </w:pPr>
            <w:r w:rsidRPr="00624CFC">
              <w:rPr>
                <w:rFonts w:ascii="Arial" w:hAnsi="Arial" w:cs="Arial"/>
              </w:rPr>
              <w:t>F.7.5.1.3. Gözlemleri sonucunda cisimlerin, siyah, beyaz ve renkli görünmesinin nedenini, ışığın</w:t>
            </w:r>
            <w:r>
              <w:rPr>
                <w:rFonts w:ascii="Arial" w:hAnsi="Arial" w:cs="Arial"/>
              </w:rPr>
              <w:t xml:space="preserve"> </w:t>
            </w:r>
            <w:r w:rsidRPr="00624CFC">
              <w:rPr>
                <w:rFonts w:ascii="Arial" w:hAnsi="Arial" w:cs="Arial"/>
              </w:rPr>
              <w:t xml:space="preserve">yansıması ve soğurulmasıyla ilişkilendirir. </w:t>
            </w:r>
          </w:p>
        </w:tc>
        <w:tc>
          <w:tcPr>
            <w:tcW w:w="1496" w:type="dxa"/>
          </w:tcPr>
          <w:p w14:paraId="385838D8" w14:textId="77777777" w:rsidR="00711920" w:rsidRPr="00B67CA7" w:rsidRDefault="00794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711920" w:rsidRPr="00B67CA7" w14:paraId="17E2DC3B" w14:textId="77777777" w:rsidTr="008630F1">
        <w:trPr>
          <w:trHeight w:val="535"/>
        </w:trPr>
        <w:tc>
          <w:tcPr>
            <w:tcW w:w="2235" w:type="dxa"/>
            <w:vMerge/>
            <w:textDirection w:val="btLr"/>
          </w:tcPr>
          <w:p w14:paraId="5815D100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781" w:type="dxa"/>
          </w:tcPr>
          <w:p w14:paraId="57FFC1AB" w14:textId="10D793D9" w:rsidR="00711920" w:rsidRPr="00B67CA7" w:rsidRDefault="00624CFC">
            <w:pPr>
              <w:rPr>
                <w:rFonts w:ascii="Arial" w:hAnsi="Arial" w:cs="Arial"/>
              </w:rPr>
            </w:pPr>
            <w:r w:rsidRPr="00624CFC">
              <w:rPr>
                <w:rFonts w:ascii="Arial" w:hAnsi="Arial" w:cs="Arial"/>
              </w:rPr>
              <w:t xml:space="preserve">F.7.5.2.1. Ayna çeşitlerini gözlemleyerek kullanım alanlarına örnekler verir. </w:t>
            </w:r>
          </w:p>
        </w:tc>
        <w:tc>
          <w:tcPr>
            <w:tcW w:w="1496" w:type="dxa"/>
          </w:tcPr>
          <w:p w14:paraId="09B5A0B4" w14:textId="425CA04E" w:rsidR="00711920" w:rsidRPr="00B67CA7" w:rsidRDefault="00624C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D840A2" w:rsidRPr="00B67CA7" w14:paraId="64BEE580" w14:textId="77777777" w:rsidTr="008630F1">
        <w:trPr>
          <w:trHeight w:val="70"/>
        </w:trPr>
        <w:tc>
          <w:tcPr>
            <w:tcW w:w="2235" w:type="dxa"/>
            <w:vMerge/>
          </w:tcPr>
          <w:p w14:paraId="752777CE" w14:textId="77777777" w:rsidR="00D840A2" w:rsidRPr="00B67CA7" w:rsidRDefault="00D840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77" w:type="dxa"/>
            <w:gridSpan w:val="2"/>
          </w:tcPr>
          <w:p w14:paraId="062C18C5" w14:textId="77777777" w:rsidR="00D840A2" w:rsidRPr="00B67CA7" w:rsidRDefault="00D840A2">
            <w:pPr>
              <w:rPr>
                <w:rFonts w:ascii="Arial" w:hAnsi="Arial" w:cs="Arial"/>
                <w:b/>
              </w:rPr>
            </w:pPr>
          </w:p>
        </w:tc>
      </w:tr>
    </w:tbl>
    <w:p w14:paraId="6E1AF098" w14:textId="77777777" w:rsidR="000B35C8" w:rsidRPr="00B67CA7" w:rsidRDefault="000B35C8">
      <w:pPr>
        <w:rPr>
          <w:rFonts w:ascii="Arial" w:hAnsi="Arial" w:cs="Arial"/>
        </w:rPr>
      </w:pPr>
    </w:p>
    <w:p w14:paraId="1A8CEA89" w14:textId="77777777" w:rsidR="00A6092A" w:rsidRPr="00B67CA7" w:rsidRDefault="00A6092A">
      <w:pPr>
        <w:rPr>
          <w:rFonts w:ascii="Arial" w:hAnsi="Arial" w:cs="Arial"/>
        </w:rPr>
      </w:pPr>
    </w:p>
    <w:sectPr w:rsidR="00A6092A" w:rsidRPr="00B67CA7" w:rsidSect="000B35C8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C8"/>
    <w:rsid w:val="000A251F"/>
    <w:rsid w:val="000B35C8"/>
    <w:rsid w:val="001C426B"/>
    <w:rsid w:val="00206C8A"/>
    <w:rsid w:val="00456A42"/>
    <w:rsid w:val="00624CFC"/>
    <w:rsid w:val="00711920"/>
    <w:rsid w:val="0075536C"/>
    <w:rsid w:val="00794B13"/>
    <w:rsid w:val="008630F1"/>
    <w:rsid w:val="009B471D"/>
    <w:rsid w:val="00A6092A"/>
    <w:rsid w:val="00AE2F2D"/>
    <w:rsid w:val="00B67CA7"/>
    <w:rsid w:val="00C93E68"/>
    <w:rsid w:val="00D840A2"/>
    <w:rsid w:val="00DA1951"/>
    <w:rsid w:val="00F94A76"/>
    <w:rsid w:val="00FD74F4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F7BA"/>
  <w15:docId w15:val="{B47F85F7-493A-4BFD-BABD-BD572544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ayhan bozdağ</cp:lastModifiedBy>
  <cp:revision>2</cp:revision>
  <dcterms:created xsi:type="dcterms:W3CDTF">2025-03-08T12:56:00Z</dcterms:created>
  <dcterms:modified xsi:type="dcterms:W3CDTF">2025-03-08T12:56:00Z</dcterms:modified>
</cp:coreProperties>
</file>